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0C9B63BE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4D3435">
        <w:rPr>
          <w:rFonts w:ascii="Calibri" w:hAnsi="Calibri" w:cs="Calibri"/>
          <w:b/>
        </w:rPr>
        <w:t>aparatury 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03018B2E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>Część nr 1 – Zakup i dostawa autoklawu medycznego</w:t>
      </w:r>
      <w:r w:rsidR="008227CF">
        <w:rPr>
          <w:rFonts w:ascii="Calibri" w:hAnsi="Calibri" w:cs="Calibri"/>
          <w:b/>
        </w:rPr>
        <w:t xml:space="preserve"> – 1 szt.</w:t>
      </w:r>
      <w:r>
        <w:rPr>
          <w:rFonts w:ascii="Calibri" w:hAnsi="Calibri" w:cs="Calibri"/>
          <w:b/>
        </w:rPr>
        <w:t xml:space="preserve"> na potrzeby Wydziału Nauk o</w:t>
      </w:r>
      <w:r w:rsidR="00A66BD7">
        <w:rPr>
          <w:rFonts w:ascii="Calibri" w:hAnsi="Calibri" w:cs="Calibri"/>
          <w:b/>
        </w:rPr>
        <w:t> </w:t>
      </w:r>
      <w:r>
        <w:rPr>
          <w:rFonts w:ascii="Calibri" w:hAnsi="Calibri" w:cs="Calibri"/>
          <w:b/>
        </w:rPr>
        <w:t>Zdrowiu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4D3C3F" w:rsidRPr="00A44390" w14:paraId="09C19463" w14:textId="77777777" w:rsidTr="00357D9B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DB5FD42" w14:textId="0F7097BA" w:rsidR="004D3C3F" w:rsidRPr="00A44390" w:rsidRDefault="00AC5FC6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>
              <w:rPr>
                <w:rStyle w:val="eop"/>
                <w:rFonts w:asciiTheme="minorHAnsi" w:hAnsiTheme="minorHAnsi" w:cstheme="minorHAnsi"/>
                <w:b/>
                <w:bCs/>
              </w:rPr>
              <w:t xml:space="preserve">Autoklaw medyczny </w:t>
            </w:r>
            <w:r w:rsidR="004D3C3F"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– </w:t>
            </w:r>
            <w:r>
              <w:rPr>
                <w:rStyle w:val="eop"/>
                <w:rFonts w:asciiTheme="minorHAnsi" w:hAnsiTheme="minorHAnsi" w:cstheme="minorHAnsi"/>
                <w:b/>
                <w:bCs/>
              </w:rPr>
              <w:t>1</w:t>
            </w:r>
            <w:r w:rsidR="004D3C3F"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szt.</w:t>
            </w:r>
          </w:p>
        </w:tc>
      </w:tr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4D3C3F" w:rsidRPr="00A44390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A44390" w:rsidRDefault="004D3C3F" w:rsidP="004D3C3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A44390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ED708D2" w14:textId="77777777" w:rsidR="00AC5FC6" w:rsidRPr="004242AD" w:rsidRDefault="00AC5FC6" w:rsidP="00AC5FC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4242AD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4242AD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A7A28C0" w14:textId="77777777" w:rsidR="00AC5FC6" w:rsidRPr="004242AD" w:rsidRDefault="00AC5FC6" w:rsidP="00AC5FC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4242AD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4242AD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D9B96E4" w14:textId="0B79F3AB" w:rsidR="00342C1F" w:rsidRPr="004242AD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242AD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4242AD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4242AD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4242AD">
              <w:rPr>
                <w:rStyle w:val="eop"/>
                <w:rFonts w:cstheme="minorHAnsi"/>
              </w:rPr>
              <w:t> </w:t>
            </w:r>
          </w:p>
        </w:tc>
        <w:tc>
          <w:tcPr>
            <w:tcW w:w="3541" w:type="dxa"/>
            <w:vMerge w:val="restart"/>
          </w:tcPr>
          <w:p w14:paraId="04F899F9" w14:textId="3B68463F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C04435"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A44390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E35BD40" w14:textId="77777777" w:rsidR="00AC5FC6" w:rsidRPr="004242AD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242AD">
              <w:rPr>
                <w:rFonts w:cstheme="minorHAnsi"/>
                <w:color w:val="000000" w:themeColor="text1"/>
                <w:sz w:val="24"/>
                <w:szCs w:val="24"/>
              </w:rPr>
              <w:t xml:space="preserve">Przedmiot zamówienia: </w:t>
            </w:r>
          </w:p>
          <w:p w14:paraId="7603F7B3" w14:textId="4EAA3909" w:rsidR="00342C1F" w:rsidRPr="004242AD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242AD">
              <w:rPr>
                <w:rFonts w:cstheme="minorHAnsi"/>
                <w:color w:val="000000" w:themeColor="text1"/>
                <w:sz w:val="24"/>
                <w:szCs w:val="24"/>
              </w:rPr>
              <w:t>- musi mieć możliwość odzysku materiałów metalowych i plastikowych po zakończeniu eksploatacji.</w:t>
            </w:r>
          </w:p>
        </w:tc>
        <w:tc>
          <w:tcPr>
            <w:tcW w:w="3541" w:type="dxa"/>
            <w:vMerge/>
          </w:tcPr>
          <w:p w14:paraId="11427FFF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34CFEB75" w14:textId="448079DD" w:rsidR="00342C1F" w:rsidRPr="004242AD" w:rsidRDefault="00AC5FC6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242AD">
              <w:rPr>
                <w:rFonts w:cstheme="minorHAnsi"/>
                <w:color w:val="000000" w:themeColor="text1"/>
                <w:sz w:val="24"/>
                <w:szCs w:val="24"/>
              </w:rPr>
              <w:t>Urządzenia zostały zaprojektowane z możliwością demontażu celem późniejszego odzysku komponentów i bezpiecznej utylizacji.</w:t>
            </w:r>
          </w:p>
        </w:tc>
        <w:tc>
          <w:tcPr>
            <w:tcW w:w="3541" w:type="dxa"/>
            <w:vMerge/>
          </w:tcPr>
          <w:p w14:paraId="2788C637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84233E0" w14:textId="388399F7" w:rsidR="00342C1F" w:rsidRPr="004242AD" w:rsidRDefault="00AC5FC6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242AD">
              <w:rPr>
                <w:rFonts w:cstheme="minorHAnsi"/>
                <w:color w:val="000000" w:themeColor="text1"/>
                <w:sz w:val="24"/>
                <w:szCs w:val="24"/>
              </w:rPr>
              <w:t>Przedmiot zamówienia ma być pakowany w opakowania kartonowe lub wykonane z surowców wtórnych. Niedozwolone jest stosowanie opakowań wykonanych z PVC.</w:t>
            </w:r>
          </w:p>
        </w:tc>
        <w:tc>
          <w:tcPr>
            <w:tcW w:w="3541" w:type="dxa"/>
            <w:vMerge/>
          </w:tcPr>
          <w:p w14:paraId="1ECD19A1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A44390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A44390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A453383" w14:textId="27095B65" w:rsidR="004D3C3F" w:rsidRPr="004242AD" w:rsidRDefault="00AC5FC6" w:rsidP="00342C1F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242AD">
              <w:rPr>
                <w:rFonts w:cstheme="minorHAnsi"/>
                <w:color w:val="000000" w:themeColor="text1"/>
                <w:sz w:val="24"/>
                <w:szCs w:val="24"/>
              </w:rPr>
              <w:t xml:space="preserve">Dostawa urządzeń i wyposażenia zostanie zrealizowana przy użyciu niskoemisyjnych środków transportu. </w:t>
            </w:r>
          </w:p>
        </w:tc>
        <w:tc>
          <w:tcPr>
            <w:tcW w:w="3541" w:type="dxa"/>
            <w:vMerge/>
          </w:tcPr>
          <w:p w14:paraId="1BD5E669" w14:textId="77777777" w:rsidR="00C04435" w:rsidRPr="00A44390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0695D007" w:rsidR="004D3C3F" w:rsidRPr="00A44390" w:rsidRDefault="004D3C3F" w:rsidP="004B180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Pr="00A44390">
              <w:rPr>
                <w:b/>
                <w:bCs/>
                <w:sz w:val="24"/>
                <w:szCs w:val="24"/>
              </w:rPr>
              <w:t>arametry techniczne: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381B30B2" w:rsidR="000A0B96" w:rsidRPr="00A44390" w:rsidRDefault="00E07057" w:rsidP="00033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07057">
              <w:rPr>
                <w:rFonts w:cstheme="minorHAnsi"/>
                <w:sz w:val="24"/>
                <w:szCs w:val="24"/>
              </w:rPr>
              <w:t>F</w:t>
            </w:r>
            <w:r w:rsidR="00AC5FC6" w:rsidRPr="00E07057">
              <w:rPr>
                <w:rFonts w:cstheme="minorHAnsi"/>
                <w:sz w:val="24"/>
                <w:szCs w:val="24"/>
              </w:rPr>
              <w:t>rakcjonowan</w:t>
            </w:r>
            <w:r w:rsidRPr="00E07057"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próżni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wstępn</w:t>
            </w:r>
            <w:r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0627DD42" w:rsidR="00543AAA" w:rsidRPr="00A44390" w:rsidRDefault="00E0705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>utomatyczne programy sterylizacyjne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0E673FCA" w:rsidR="00543AAA" w:rsidRPr="00A44390" w:rsidRDefault="00E44816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="00AC5FC6" w:rsidRPr="00AC5FC6">
              <w:rPr>
                <w:rFonts w:cstheme="minorHAnsi"/>
                <w:sz w:val="24"/>
                <w:szCs w:val="24"/>
              </w:rPr>
              <w:t>budowan</w:t>
            </w:r>
            <w:r w:rsidR="00E07057"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drukark</w:t>
            </w:r>
            <w:r w:rsidR="00E07057"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termiczn</w:t>
            </w:r>
            <w:r w:rsidR="00E07057"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286D67FE" w:rsidR="00543AAA" w:rsidRPr="00A44390" w:rsidRDefault="00E0705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 w:rsidR="00AC5FC6" w:rsidRPr="00AC5FC6">
              <w:rPr>
                <w:rFonts w:cstheme="minorHAnsi"/>
                <w:sz w:val="24"/>
                <w:szCs w:val="24"/>
              </w:rPr>
              <w:t>pełniający normy klasy b dla sterylizatorów medycznych parowych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2A06F1BD" w:rsidR="00543AAA" w:rsidRPr="00A44390" w:rsidRDefault="00E0705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</w:t>
            </w:r>
            <w:r w:rsidR="00AC5FC6" w:rsidRPr="00AC5FC6">
              <w:rPr>
                <w:rFonts w:cstheme="minorHAnsi"/>
                <w:sz w:val="24"/>
                <w:szCs w:val="24"/>
              </w:rPr>
              <w:t>omor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ze stali kwasoodpornej (chromoniklowanej)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41764C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966DD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C01A31C" w14:textId="6774B2D4" w:rsidR="00543AAA" w:rsidRPr="00A44390" w:rsidRDefault="00E0705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</w:t>
            </w:r>
            <w:r w:rsidR="00AC5FC6" w:rsidRPr="00AC5FC6">
              <w:rPr>
                <w:rFonts w:cstheme="minorHAnsi"/>
                <w:sz w:val="24"/>
                <w:szCs w:val="24"/>
              </w:rPr>
              <w:t>lektroniczn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blokad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drzwi</w:t>
            </w:r>
          </w:p>
        </w:tc>
        <w:tc>
          <w:tcPr>
            <w:tcW w:w="3541" w:type="dxa"/>
            <w:shd w:val="clear" w:color="auto" w:fill="FFFFFF" w:themeFill="background1"/>
          </w:tcPr>
          <w:p w14:paraId="55DB2B42" w14:textId="7BD13EC9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06587E9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1EAC72C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6E7DCE4" w14:textId="6E80893A" w:rsidR="003A68BE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="00AC5FC6" w:rsidRPr="00AC5FC6">
              <w:rPr>
                <w:rFonts w:cstheme="minorHAnsi"/>
                <w:sz w:val="24"/>
                <w:szCs w:val="24"/>
              </w:rPr>
              <w:t>ojemnoś</w:t>
            </w:r>
            <w:r>
              <w:rPr>
                <w:rFonts w:cstheme="minorHAnsi"/>
                <w:sz w:val="24"/>
                <w:szCs w:val="24"/>
              </w:rPr>
              <w:t>ć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nie mniejsz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niż 23l</w:t>
            </w:r>
          </w:p>
        </w:tc>
        <w:tc>
          <w:tcPr>
            <w:tcW w:w="3541" w:type="dxa"/>
            <w:shd w:val="clear" w:color="auto" w:fill="FFFFFF" w:themeFill="background1"/>
          </w:tcPr>
          <w:p w14:paraId="1812050D" w14:textId="2562A274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512778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D999D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1DAD102" w14:textId="03CDBB21" w:rsidR="00543AAA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</w:t>
            </w:r>
            <w:r w:rsidR="00AC5FC6" w:rsidRPr="00AC5FC6">
              <w:rPr>
                <w:rFonts w:cstheme="minorHAnsi"/>
                <w:sz w:val="24"/>
                <w:szCs w:val="24"/>
              </w:rPr>
              <w:t>rednic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robocz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nie mniejsz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niż 25 cm</w:t>
            </w:r>
          </w:p>
        </w:tc>
        <w:tc>
          <w:tcPr>
            <w:tcW w:w="3541" w:type="dxa"/>
            <w:shd w:val="clear" w:color="auto" w:fill="FFFFFF" w:themeFill="background1"/>
          </w:tcPr>
          <w:p w14:paraId="029123AE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F1DE39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DE427BB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4D4F559" w14:textId="30CB63D1" w:rsidR="00543AAA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Waga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nie większ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AC5FC6" w:rsidRPr="00AC5FC6">
              <w:rPr>
                <w:rFonts w:cstheme="minorHAnsi"/>
                <w:sz w:val="24"/>
                <w:szCs w:val="24"/>
              </w:rPr>
              <w:t xml:space="preserve"> niż 50 kg</w:t>
            </w:r>
          </w:p>
        </w:tc>
        <w:tc>
          <w:tcPr>
            <w:tcW w:w="3541" w:type="dxa"/>
            <w:shd w:val="clear" w:color="auto" w:fill="FFFFFF" w:themeFill="background1"/>
          </w:tcPr>
          <w:p w14:paraId="78D50496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C09F31B" w14:textId="659CC5FF" w:rsidR="000A0B96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44816">
              <w:rPr>
                <w:rFonts w:cstheme="minorHAnsi"/>
                <w:sz w:val="24"/>
                <w:szCs w:val="24"/>
              </w:rPr>
              <w:t>Wymiary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C5FC6" w:rsidRPr="00AC5FC6">
              <w:rPr>
                <w:rFonts w:cstheme="minorHAnsi"/>
                <w:sz w:val="24"/>
                <w:szCs w:val="24"/>
              </w:rPr>
              <w:t>zewnętrzne nie większe niż 60 cm x 45 cm x 40 cm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074B4" w14:textId="245A9DFE" w:rsidR="004D3C3F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</w:t>
            </w:r>
            <w:r w:rsidR="00AC5FC6" w:rsidRPr="00AC5FC6">
              <w:rPr>
                <w:rFonts w:cstheme="minorHAnsi"/>
                <w:sz w:val="24"/>
                <w:szCs w:val="24"/>
              </w:rPr>
              <w:t>zas pracy w przedziale 20 – 45 minut uzależniony od programu urządzenia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42780A" w14:textId="2FB29352" w:rsidR="004D3C3F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AC5FC6" w:rsidRPr="00AC5FC6">
              <w:rPr>
                <w:rFonts w:cstheme="minorHAnsi"/>
                <w:sz w:val="24"/>
                <w:szCs w:val="24"/>
              </w:rPr>
              <w:t>ożliwość sterylizacji materiałów nieopakowanych, opakowanych jak również materiałów bawełnianych (typu ręczniki bawełniane),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36B0E13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74FB01A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723C89D" w14:textId="1677E1EA" w:rsidR="004D3C3F" w:rsidRPr="00A44390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AC5FC6" w:rsidRPr="00AC5FC6">
              <w:rPr>
                <w:rFonts w:cstheme="minorHAnsi"/>
                <w:sz w:val="24"/>
                <w:szCs w:val="24"/>
              </w:rPr>
              <w:t>ożliwość sterylizacji i tworzyw sztucznych i</w:t>
            </w:r>
            <w:r w:rsidR="00FF4572">
              <w:rPr>
                <w:rFonts w:cstheme="minorHAnsi"/>
                <w:sz w:val="24"/>
                <w:szCs w:val="24"/>
              </w:rPr>
              <w:t> </w:t>
            </w:r>
            <w:r w:rsidR="00AC5FC6" w:rsidRPr="00AC5FC6">
              <w:rPr>
                <w:rFonts w:cstheme="minorHAnsi"/>
                <w:sz w:val="24"/>
                <w:szCs w:val="24"/>
              </w:rPr>
              <w:t>gumowych m.in. rękawiczki, szczoteczki</w:t>
            </w:r>
          </w:p>
        </w:tc>
        <w:tc>
          <w:tcPr>
            <w:tcW w:w="3541" w:type="dxa"/>
            <w:shd w:val="clear" w:color="auto" w:fill="FFFFFF" w:themeFill="background1"/>
          </w:tcPr>
          <w:p w14:paraId="22D3E97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C5FC6" w:rsidRPr="00A44390" w14:paraId="6F30DDCB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0BEEB88" w14:textId="77777777" w:rsidR="00AC5FC6" w:rsidRPr="00A44390" w:rsidRDefault="00AC5FC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75EA0FD" w14:textId="0B54A2E7" w:rsidR="00AC5FC6" w:rsidRPr="00AC5FC6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</w:t>
            </w:r>
            <w:r w:rsidR="00AC5FC6" w:rsidRPr="00AC5FC6">
              <w:rPr>
                <w:rFonts w:cstheme="minorHAnsi"/>
                <w:sz w:val="24"/>
                <w:szCs w:val="24"/>
              </w:rPr>
              <w:t>asilanie sieciowe</w:t>
            </w:r>
          </w:p>
        </w:tc>
        <w:tc>
          <w:tcPr>
            <w:tcW w:w="3541" w:type="dxa"/>
            <w:shd w:val="clear" w:color="auto" w:fill="FFFFFF" w:themeFill="background1"/>
          </w:tcPr>
          <w:p w14:paraId="3452FFEC" w14:textId="77777777" w:rsidR="00AC5FC6" w:rsidRPr="00A44390" w:rsidRDefault="00AC5FC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C5FC6" w:rsidRPr="00A44390" w14:paraId="44F386CE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E527C77" w14:textId="77777777" w:rsidR="00AC5FC6" w:rsidRPr="00A44390" w:rsidRDefault="00AC5FC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D7DD046" w14:textId="41B9CA20" w:rsidR="00AC5FC6" w:rsidRPr="00AC5FC6" w:rsidRDefault="00BB60D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AC5FC6" w:rsidRPr="00AC5FC6">
              <w:rPr>
                <w:rFonts w:cstheme="minorHAnsi"/>
                <w:sz w:val="24"/>
                <w:szCs w:val="24"/>
              </w:rPr>
              <w:t>oc nie większa niż 2200W</w:t>
            </w:r>
          </w:p>
        </w:tc>
        <w:tc>
          <w:tcPr>
            <w:tcW w:w="3541" w:type="dxa"/>
            <w:shd w:val="clear" w:color="auto" w:fill="FFFFFF" w:themeFill="background1"/>
          </w:tcPr>
          <w:p w14:paraId="1EABEEC4" w14:textId="77777777" w:rsidR="00AC5FC6" w:rsidRPr="00A44390" w:rsidRDefault="00AC5FC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B60DC" w:rsidRPr="00A44390" w14:paraId="48AC0E5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2C5BB57" w14:textId="77777777" w:rsidR="00BB60DC" w:rsidRPr="00A44390" w:rsidRDefault="00BB60D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2A67D87" w14:textId="77777777" w:rsidR="00BB60DC" w:rsidRDefault="00BB60DC" w:rsidP="00543AAA">
            <w:pPr>
              <w:spacing w:before="120" w:after="120" w:line="24" w:lineRule="atLeast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awartość zestawu:</w:t>
            </w:r>
          </w:p>
          <w:p w14:paraId="0CE4930F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 xml:space="preserve">Autoklaw </w:t>
            </w:r>
          </w:p>
          <w:p w14:paraId="37EA6311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Minimum 3 metalowe tacki</w:t>
            </w:r>
          </w:p>
          <w:p w14:paraId="35E75AFE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Uchwyt do tacki</w:t>
            </w:r>
          </w:p>
          <w:p w14:paraId="079A979F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lastRenderedPageBreak/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Pojemnik na wodę</w:t>
            </w:r>
          </w:p>
          <w:p w14:paraId="50B75DF7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Wężyk odprowadzający wodę</w:t>
            </w:r>
          </w:p>
          <w:p w14:paraId="259CB735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Minimum 5 rolek papieru do drukarki</w:t>
            </w:r>
          </w:p>
          <w:p w14:paraId="082D2401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Przewód zasilający</w:t>
            </w:r>
          </w:p>
          <w:p w14:paraId="46CAF33C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Uszczelka zapasowa</w:t>
            </w:r>
          </w:p>
          <w:p w14:paraId="72E21977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2 zapasowe bezpieczniki</w:t>
            </w:r>
          </w:p>
          <w:p w14:paraId="66F7CDCF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 xml:space="preserve">Instrukcja w języku polskim </w:t>
            </w:r>
          </w:p>
          <w:p w14:paraId="4B9F6779" w14:textId="77777777" w:rsidR="00BB60DC" w:rsidRPr="00BB60DC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 xml:space="preserve">Torebki samoprzylepne do sterylizacji 135 mm x 255 mm – 200 szt. </w:t>
            </w:r>
          </w:p>
          <w:p w14:paraId="36B0BF44" w14:textId="3D516EAA" w:rsidR="00BB60DC" w:rsidRPr="00AC5FC6" w:rsidRDefault="00BB60D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B60DC">
              <w:rPr>
                <w:rFonts w:cstheme="minorHAnsi"/>
                <w:sz w:val="24"/>
                <w:szCs w:val="24"/>
              </w:rPr>
              <w:t>•</w:t>
            </w:r>
            <w:r w:rsidRPr="00BB60DC">
              <w:rPr>
                <w:rFonts w:cstheme="minorHAnsi"/>
                <w:sz w:val="24"/>
                <w:szCs w:val="24"/>
              </w:rPr>
              <w:tab/>
              <w:t>Rękaw do autoklawu foliowo papierowy 200 mm x 200 mm wyposażony w minimum jeden wskaźnik</w:t>
            </w:r>
          </w:p>
        </w:tc>
        <w:tc>
          <w:tcPr>
            <w:tcW w:w="3541" w:type="dxa"/>
            <w:shd w:val="clear" w:color="auto" w:fill="FFFFFF" w:themeFill="background1"/>
          </w:tcPr>
          <w:p w14:paraId="35A65232" w14:textId="77777777" w:rsidR="00BB60DC" w:rsidRPr="00A44390" w:rsidRDefault="00BB60D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7DC86D51" w14:textId="77777777" w:rsidR="000C0B67" w:rsidRPr="00375B68" w:rsidRDefault="000C0B67" w:rsidP="000C0B67">
      <w:pPr>
        <w:spacing w:before="120" w:after="120" w:line="288" w:lineRule="auto"/>
        <w:ind w:right="45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333C1">
        <w:rPr>
          <w:rFonts w:ascii="Calibri" w:eastAsia="Times New Roman" w:hAnsi="Calibri" w:cs="Calibri"/>
          <w:sz w:val="24"/>
          <w:szCs w:val="24"/>
          <w:lang w:eastAsia="pl-PL"/>
        </w:rPr>
        <w:t xml:space="preserve">W związku z realizacją przedmiotowego zamówienia zostały uwzględnione w opisie przedmiotu zamówienia wymogi dostępności dla osób ze szczególnymi potrzebami zgodnie z zasadami wynikającymi z postanowień ustawy z dnia 19 lipca 2019 r. o zapewnieniu </w:t>
      </w:r>
      <w:r w:rsidRPr="00375B68">
        <w:rPr>
          <w:rFonts w:eastAsia="Times New Roman" w:cstheme="minorHAnsi"/>
          <w:sz w:val="24"/>
          <w:szCs w:val="24"/>
          <w:lang w:eastAsia="pl-PL"/>
        </w:rPr>
        <w:t>dostępności osobom ze szczególnymi potrzebami.</w:t>
      </w:r>
    </w:p>
    <w:p w14:paraId="252CBEB2" w14:textId="77777777" w:rsidR="000C0B67" w:rsidRPr="00375B68" w:rsidRDefault="000C0B67" w:rsidP="000C0B67">
      <w:pPr>
        <w:rPr>
          <w:rFonts w:cstheme="minorHAnsi"/>
          <w:b/>
          <w:bCs/>
          <w:sz w:val="24"/>
          <w:szCs w:val="24"/>
        </w:rPr>
      </w:pPr>
      <w:r w:rsidRPr="00375B68">
        <w:rPr>
          <w:rFonts w:cstheme="minorHAnsi"/>
          <w:b/>
          <w:bCs/>
          <w:sz w:val="24"/>
          <w:szCs w:val="24"/>
        </w:rPr>
        <w:t>Sprzęt musi być zaprojektowany w sposób zapewniający możliwość użytkowania przez osoby ze szczególnymi potrzebami, w szczególności osoby z ograniczoną mobilnością, osoby poruszające się na wózku inwalidzkim, osoby o ograniczonej sile rąk.</w:t>
      </w:r>
    </w:p>
    <w:p w14:paraId="2B8C631D" w14:textId="77777777" w:rsidR="002D2573" w:rsidRPr="00BB60DC" w:rsidRDefault="002D2573" w:rsidP="005943B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CF89B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1BE3FE64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14A2F6E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4AE7CF91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0F4D1F0B" w14:textId="685B5B6E" w:rsidR="00D31607" w:rsidRPr="001B10D1" w:rsidRDefault="00D31607" w:rsidP="00BB60DC">
      <w:pPr>
        <w:tabs>
          <w:tab w:val="center" w:pos="7655"/>
        </w:tabs>
        <w:spacing w:before="120" w:after="120" w:line="288" w:lineRule="auto"/>
        <w:ind w:left="3686"/>
        <w:jc w:val="center"/>
        <w:rPr>
          <w:rFonts w:ascii="Calibri" w:eastAsia="Calibri" w:hAnsi="Calibri" w:cs="Calibri"/>
          <w:sz w:val="24"/>
        </w:rPr>
      </w:pPr>
    </w:p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AD2F0" w14:textId="77777777" w:rsidR="005A07D2" w:rsidRDefault="005A07D2" w:rsidP="00D31607">
      <w:pPr>
        <w:spacing w:after="0" w:line="240" w:lineRule="auto"/>
      </w:pPr>
      <w:r>
        <w:separator/>
      </w:r>
    </w:p>
  </w:endnote>
  <w:endnote w:type="continuationSeparator" w:id="0">
    <w:p w14:paraId="204815E2" w14:textId="77777777" w:rsidR="005A07D2" w:rsidRDefault="005A07D2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Content>
      <w:p w14:paraId="2BC64C84" w14:textId="0BB99AFD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D0023A">
          <w:rPr>
            <w:noProof/>
            <w:sz w:val="24"/>
          </w:rPr>
          <w:t>7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Content>
      <w:p w14:paraId="1863A301" w14:textId="66981591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D0023A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6063" w14:textId="77777777" w:rsidR="005A07D2" w:rsidRDefault="005A07D2" w:rsidP="00D31607">
      <w:pPr>
        <w:spacing w:after="0" w:line="240" w:lineRule="auto"/>
      </w:pPr>
      <w:r>
        <w:separator/>
      </w:r>
    </w:p>
  </w:footnote>
  <w:footnote w:type="continuationSeparator" w:id="0">
    <w:p w14:paraId="4FC67E34" w14:textId="77777777" w:rsidR="005A07D2" w:rsidRDefault="005A07D2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35B8EBD6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C04435">
      <w:rPr>
        <w:rFonts w:asciiTheme="minorHAnsi" w:hAnsiTheme="minorHAnsi" w:cstheme="minorHAnsi"/>
        <w:color w:val="00000A"/>
      </w:rPr>
      <w:t>1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7253577">
    <w:abstractNumId w:val="28"/>
  </w:num>
  <w:num w:numId="2" w16cid:durableId="2068993487">
    <w:abstractNumId w:val="11"/>
  </w:num>
  <w:num w:numId="3" w16cid:durableId="1509103146">
    <w:abstractNumId w:val="42"/>
  </w:num>
  <w:num w:numId="4" w16cid:durableId="465778100">
    <w:abstractNumId w:val="33"/>
  </w:num>
  <w:num w:numId="5" w16cid:durableId="645279701">
    <w:abstractNumId w:val="40"/>
  </w:num>
  <w:num w:numId="6" w16cid:durableId="1126193672">
    <w:abstractNumId w:val="37"/>
  </w:num>
  <w:num w:numId="7" w16cid:durableId="12539298">
    <w:abstractNumId w:val="15"/>
  </w:num>
  <w:num w:numId="8" w16cid:durableId="256140142">
    <w:abstractNumId w:val="22"/>
  </w:num>
  <w:num w:numId="9" w16cid:durableId="570239880">
    <w:abstractNumId w:val="23"/>
  </w:num>
  <w:num w:numId="10" w16cid:durableId="1642887213">
    <w:abstractNumId w:val="34"/>
  </w:num>
  <w:num w:numId="11" w16cid:durableId="1030835113">
    <w:abstractNumId w:val="36"/>
  </w:num>
  <w:num w:numId="12" w16cid:durableId="1084038049">
    <w:abstractNumId w:val="31"/>
  </w:num>
  <w:num w:numId="13" w16cid:durableId="1162966064">
    <w:abstractNumId w:val="38"/>
  </w:num>
  <w:num w:numId="14" w16cid:durableId="964119455">
    <w:abstractNumId w:val="25"/>
  </w:num>
  <w:num w:numId="15" w16cid:durableId="2023890820">
    <w:abstractNumId w:val="30"/>
  </w:num>
  <w:num w:numId="16" w16cid:durableId="1011645216">
    <w:abstractNumId w:val="5"/>
  </w:num>
  <w:num w:numId="17" w16cid:durableId="1864902465">
    <w:abstractNumId w:val="21"/>
  </w:num>
  <w:num w:numId="18" w16cid:durableId="1946765220">
    <w:abstractNumId w:val="12"/>
  </w:num>
  <w:num w:numId="19" w16cid:durableId="577666658">
    <w:abstractNumId w:val="44"/>
  </w:num>
  <w:num w:numId="20" w16cid:durableId="427889825">
    <w:abstractNumId w:val="6"/>
  </w:num>
  <w:num w:numId="21" w16cid:durableId="1143347422">
    <w:abstractNumId w:val="4"/>
  </w:num>
  <w:num w:numId="22" w16cid:durableId="1648511040">
    <w:abstractNumId w:val="8"/>
  </w:num>
  <w:num w:numId="23" w16cid:durableId="1648820671">
    <w:abstractNumId w:val="19"/>
  </w:num>
  <w:num w:numId="24" w16cid:durableId="381755118">
    <w:abstractNumId w:val="26"/>
  </w:num>
  <w:num w:numId="25" w16cid:durableId="43405450">
    <w:abstractNumId w:val="14"/>
  </w:num>
  <w:num w:numId="26" w16cid:durableId="284429079">
    <w:abstractNumId w:val="29"/>
  </w:num>
  <w:num w:numId="27" w16cid:durableId="1183738856">
    <w:abstractNumId w:val="32"/>
  </w:num>
  <w:num w:numId="28" w16cid:durableId="937370864">
    <w:abstractNumId w:val="9"/>
  </w:num>
  <w:num w:numId="29" w16cid:durableId="614604405">
    <w:abstractNumId w:val="24"/>
  </w:num>
  <w:num w:numId="30" w16cid:durableId="194079141">
    <w:abstractNumId w:val="27"/>
  </w:num>
  <w:num w:numId="31" w16cid:durableId="1097017267">
    <w:abstractNumId w:val="1"/>
  </w:num>
  <w:num w:numId="32" w16cid:durableId="1871912492">
    <w:abstractNumId w:val="35"/>
  </w:num>
  <w:num w:numId="33" w16cid:durableId="2010406557">
    <w:abstractNumId w:val="3"/>
  </w:num>
  <w:num w:numId="34" w16cid:durableId="1574507835">
    <w:abstractNumId w:val="10"/>
  </w:num>
  <w:num w:numId="35" w16cid:durableId="193005018">
    <w:abstractNumId w:val="41"/>
  </w:num>
  <w:num w:numId="36" w16cid:durableId="405224069">
    <w:abstractNumId w:val="7"/>
  </w:num>
  <w:num w:numId="37" w16cid:durableId="1053046637">
    <w:abstractNumId w:val="18"/>
  </w:num>
  <w:num w:numId="38" w16cid:durableId="1328361698">
    <w:abstractNumId w:val="39"/>
  </w:num>
  <w:num w:numId="39" w16cid:durableId="566960334">
    <w:abstractNumId w:val="17"/>
  </w:num>
  <w:num w:numId="40" w16cid:durableId="66848018">
    <w:abstractNumId w:val="20"/>
  </w:num>
  <w:num w:numId="41" w16cid:durableId="519049627">
    <w:abstractNumId w:val="13"/>
  </w:num>
  <w:num w:numId="42" w16cid:durableId="1652245548">
    <w:abstractNumId w:val="16"/>
  </w:num>
  <w:num w:numId="43" w16cid:durableId="1142189876">
    <w:abstractNumId w:val="0"/>
  </w:num>
  <w:num w:numId="44" w16cid:durableId="944965929">
    <w:abstractNumId w:val="43"/>
  </w:num>
  <w:num w:numId="45" w16cid:durableId="1713111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85D03"/>
    <w:rsid w:val="00085E81"/>
    <w:rsid w:val="0009175B"/>
    <w:rsid w:val="0009269F"/>
    <w:rsid w:val="000A0B96"/>
    <w:rsid w:val="000B62D9"/>
    <w:rsid w:val="000C0B67"/>
    <w:rsid w:val="000D1EFF"/>
    <w:rsid w:val="00101F97"/>
    <w:rsid w:val="00127EBC"/>
    <w:rsid w:val="00137F90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D5D21"/>
    <w:rsid w:val="001E099C"/>
    <w:rsid w:val="00210AA5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F06C1"/>
    <w:rsid w:val="002F1D2D"/>
    <w:rsid w:val="002F4F82"/>
    <w:rsid w:val="00333817"/>
    <w:rsid w:val="00340C14"/>
    <w:rsid w:val="00342C1F"/>
    <w:rsid w:val="003453CE"/>
    <w:rsid w:val="0036435A"/>
    <w:rsid w:val="003660C3"/>
    <w:rsid w:val="00373C1E"/>
    <w:rsid w:val="00375B68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242AD"/>
    <w:rsid w:val="00435822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3435"/>
    <w:rsid w:val="004D3C3F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A07D2"/>
    <w:rsid w:val="005D4338"/>
    <w:rsid w:val="005D50BC"/>
    <w:rsid w:val="005F00B8"/>
    <w:rsid w:val="00601B5E"/>
    <w:rsid w:val="00603C13"/>
    <w:rsid w:val="0061566F"/>
    <w:rsid w:val="00625C2F"/>
    <w:rsid w:val="00625E9C"/>
    <w:rsid w:val="00631581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E3BFE"/>
    <w:rsid w:val="008055C7"/>
    <w:rsid w:val="008227CF"/>
    <w:rsid w:val="00834104"/>
    <w:rsid w:val="00837D40"/>
    <w:rsid w:val="00843DEC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A22CC"/>
    <w:rsid w:val="009B5134"/>
    <w:rsid w:val="009E5FAD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309AA"/>
    <w:rsid w:val="00A44390"/>
    <w:rsid w:val="00A60654"/>
    <w:rsid w:val="00A66BD7"/>
    <w:rsid w:val="00A713E5"/>
    <w:rsid w:val="00A806F2"/>
    <w:rsid w:val="00A852B1"/>
    <w:rsid w:val="00AC5FC6"/>
    <w:rsid w:val="00B06ABA"/>
    <w:rsid w:val="00B15E31"/>
    <w:rsid w:val="00B34670"/>
    <w:rsid w:val="00B464E3"/>
    <w:rsid w:val="00B472E0"/>
    <w:rsid w:val="00B73CB2"/>
    <w:rsid w:val="00B762CE"/>
    <w:rsid w:val="00B7737B"/>
    <w:rsid w:val="00B86D8C"/>
    <w:rsid w:val="00BB60D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F19FD"/>
    <w:rsid w:val="00D0023A"/>
    <w:rsid w:val="00D05C78"/>
    <w:rsid w:val="00D129A8"/>
    <w:rsid w:val="00D278E0"/>
    <w:rsid w:val="00D31196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07057"/>
    <w:rsid w:val="00E145D4"/>
    <w:rsid w:val="00E157F2"/>
    <w:rsid w:val="00E257F9"/>
    <w:rsid w:val="00E44816"/>
    <w:rsid w:val="00E44A4E"/>
    <w:rsid w:val="00EA52D0"/>
    <w:rsid w:val="00EC5A0C"/>
    <w:rsid w:val="00EF4202"/>
    <w:rsid w:val="00F00808"/>
    <w:rsid w:val="00F3168E"/>
    <w:rsid w:val="00F34ED5"/>
    <w:rsid w:val="00F46C80"/>
    <w:rsid w:val="00F61D1D"/>
    <w:rsid w:val="00F7007A"/>
    <w:rsid w:val="00F700D4"/>
    <w:rsid w:val="00F97B9A"/>
    <w:rsid w:val="00FA23F3"/>
    <w:rsid w:val="00FA732A"/>
    <w:rsid w:val="00FB0DAB"/>
    <w:rsid w:val="00FC4C74"/>
    <w:rsid w:val="00FC6E99"/>
    <w:rsid w:val="00FF450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Krzysztof Buczkowski</cp:lastModifiedBy>
  <cp:revision>108</cp:revision>
  <cp:lastPrinted>2024-09-13T07:09:00Z</cp:lastPrinted>
  <dcterms:created xsi:type="dcterms:W3CDTF">2024-10-08T08:01:00Z</dcterms:created>
  <dcterms:modified xsi:type="dcterms:W3CDTF">2026-04-27T10:43:00Z</dcterms:modified>
</cp:coreProperties>
</file>